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EB" w:rsidRDefault="00034ECF" w:rsidP="00793C62">
      <w:pPr>
        <w:ind w:left="708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Galva</w:t>
      </w:r>
      <w:proofErr w:type="spellEnd"/>
      <w:r>
        <w:rPr>
          <w:b/>
          <w:sz w:val="36"/>
          <w:szCs w:val="36"/>
        </w:rPr>
        <w:t xml:space="preserve"> ronde kanalen</w:t>
      </w:r>
    </w:p>
    <w:p w:rsidR="00034ECF" w:rsidRDefault="00034ECF" w:rsidP="00034ECF">
      <w:pPr>
        <w:ind w:firstLine="708"/>
        <w:rPr>
          <w:rFonts w:cs="Arial"/>
          <w:b/>
          <w:sz w:val="28"/>
          <w:szCs w:val="28"/>
        </w:rPr>
      </w:pPr>
    </w:p>
    <w:p w:rsidR="00034ECF" w:rsidRDefault="00034ECF" w:rsidP="00034ECF">
      <w:pPr>
        <w:ind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Algemene omschrijving en toepassing</w:t>
      </w:r>
    </w:p>
    <w:p w:rsidR="00034ECF" w:rsidRDefault="00034ECF" w:rsidP="00034ECF">
      <w:pPr>
        <w:ind w:left="709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034ECF">
        <w:rPr>
          <w:rFonts w:asciiTheme="minorHAnsi" w:hAnsiTheme="minorHAnsi" w:cs="Arial"/>
          <w:sz w:val="24"/>
          <w:szCs w:val="24"/>
        </w:rPr>
        <w:t>Lindab</w:t>
      </w:r>
      <w:proofErr w:type="spellEnd"/>
      <w:r w:rsidRPr="00034ECF">
        <w:rPr>
          <w:rFonts w:asciiTheme="minorHAnsi" w:hAnsiTheme="minorHAnsi" w:cs="Arial"/>
          <w:sz w:val="24"/>
          <w:szCs w:val="24"/>
        </w:rPr>
        <w:t xml:space="preserve"> ronde </w:t>
      </w:r>
      <w:proofErr w:type="spellStart"/>
      <w:r w:rsidRPr="00034ECF">
        <w:rPr>
          <w:rFonts w:asciiTheme="minorHAnsi" w:hAnsiTheme="minorHAnsi" w:cs="Arial"/>
          <w:sz w:val="24"/>
          <w:szCs w:val="24"/>
        </w:rPr>
        <w:t>galva</w:t>
      </w:r>
      <w:proofErr w:type="spellEnd"/>
      <w:r w:rsidRPr="00034ECF">
        <w:rPr>
          <w:rFonts w:asciiTheme="minorHAnsi" w:hAnsiTheme="minorHAnsi" w:cs="Arial"/>
          <w:sz w:val="24"/>
          <w:szCs w:val="24"/>
        </w:rPr>
        <w:t xml:space="preserve"> kanalen </w:t>
      </w:r>
      <w:r>
        <w:rPr>
          <w:rFonts w:asciiTheme="minorHAnsi" w:hAnsiTheme="minorHAnsi" w:cs="Arial"/>
          <w:sz w:val="24"/>
          <w:szCs w:val="24"/>
        </w:rPr>
        <w:t xml:space="preserve">zijn geschikt voor het verplaatsen van geklimatiseerde lucht. </w:t>
      </w:r>
    </w:p>
    <w:p w:rsidR="00034ECF" w:rsidRDefault="00034ECF" w:rsidP="00034ECF">
      <w:pPr>
        <w:ind w:left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 kanalen zijn de  eerste</w:t>
      </w:r>
      <w:r w:rsidR="003061E9">
        <w:rPr>
          <w:rFonts w:asciiTheme="minorHAnsi" w:hAnsiTheme="minorHAnsi" w:cs="Arial"/>
          <w:sz w:val="24"/>
          <w:szCs w:val="24"/>
        </w:rPr>
        <w:t xml:space="preserve"> en enige luchtkanalen</w:t>
      </w:r>
      <w:bookmarkStart w:id="0" w:name="_GoBack"/>
      <w:bookmarkEnd w:id="0"/>
      <w:r>
        <w:rPr>
          <w:rFonts w:asciiTheme="minorHAnsi" w:hAnsiTheme="minorHAnsi" w:cs="Arial"/>
          <w:sz w:val="24"/>
          <w:szCs w:val="24"/>
        </w:rPr>
        <w:t xml:space="preserve"> die Eurovent gecertifieerd zijn.</w:t>
      </w:r>
    </w:p>
    <w:p w:rsidR="00034ECF" w:rsidRPr="00034ECF" w:rsidRDefault="00034ECF" w:rsidP="00034ECF">
      <w:pPr>
        <w:ind w:left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Ze </w:t>
      </w:r>
      <w:r w:rsidRPr="00034ECF">
        <w:rPr>
          <w:rFonts w:asciiTheme="minorHAnsi" w:hAnsiTheme="minorHAnsi" w:cs="Arial"/>
          <w:sz w:val="24"/>
          <w:szCs w:val="24"/>
        </w:rPr>
        <w:t xml:space="preserve">worden geconstrueerd uit plaatstaal volgens EN 10346 Dx51 D met zinkcoating Z275 geschikt voor corrosieklasse C2 volgens NBN EN ISO12944-2 . De kanalen zijn voorzien van een tweezijdige zinklaag volgens het </w:t>
      </w:r>
      <w:proofErr w:type="spellStart"/>
      <w:r w:rsidRPr="00034ECF">
        <w:rPr>
          <w:rFonts w:asciiTheme="minorHAnsi" w:hAnsiTheme="minorHAnsi" w:cs="Arial"/>
          <w:sz w:val="24"/>
          <w:szCs w:val="24"/>
        </w:rPr>
        <w:t>Sendzimirprocédé</w:t>
      </w:r>
      <w:proofErr w:type="spellEnd"/>
      <w:r w:rsidRPr="00034ECF">
        <w:rPr>
          <w:rFonts w:asciiTheme="minorHAnsi" w:hAnsiTheme="minorHAnsi" w:cs="Arial"/>
          <w:sz w:val="24"/>
          <w:szCs w:val="24"/>
        </w:rPr>
        <w:t xml:space="preserve"> aangebracht met een laagdikte van 275 g/m² (dikte ca 19 µm per zijde).  Kanalen met een diameter vanaf 250mm worden voorzien van dubbele verstevigingsribben voor een verbeterde radiale stijfheid.  </w:t>
      </w:r>
    </w:p>
    <w:p w:rsidR="00034ECF" w:rsidRPr="00034ECF" w:rsidRDefault="00034ECF" w:rsidP="00034ECF">
      <w:pPr>
        <w:ind w:left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</w:t>
      </w:r>
      <w:r w:rsidRPr="00034ECF">
        <w:rPr>
          <w:rFonts w:asciiTheme="minorHAnsi" w:hAnsiTheme="minorHAnsi" w:cs="Arial"/>
          <w:sz w:val="24"/>
          <w:szCs w:val="24"/>
        </w:rPr>
        <w:t xml:space="preserve">e kanalen zijn van het </w:t>
      </w:r>
      <w:proofErr w:type="spellStart"/>
      <w:r w:rsidRPr="00034ECF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>piraalgefelste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type en zijn</w:t>
      </w:r>
      <w:r w:rsidRPr="00034ECF">
        <w:rPr>
          <w:rFonts w:asciiTheme="minorHAnsi" w:hAnsiTheme="minorHAnsi" w:cs="Arial"/>
          <w:sz w:val="24"/>
          <w:szCs w:val="24"/>
        </w:rPr>
        <w:t xml:space="preserve"> geschikt voor een onderdruk en overdruk van maximaal 3000Pa.De luchtkanalen en hulpstukken dienen te voldoen aan het typebestek art.C14. Par. 2 van het  typebestek 105 , van de Regie der Gebouwen, en aan EN 1506 en </w:t>
      </w:r>
      <w:proofErr w:type="spellStart"/>
      <w:r w:rsidRPr="00034ECF">
        <w:rPr>
          <w:rFonts w:asciiTheme="minorHAnsi" w:hAnsiTheme="minorHAnsi" w:cs="Arial"/>
          <w:sz w:val="24"/>
          <w:szCs w:val="24"/>
        </w:rPr>
        <w:t>EN</w:t>
      </w:r>
      <w:proofErr w:type="spellEnd"/>
      <w:r w:rsidRPr="00034ECF">
        <w:rPr>
          <w:rFonts w:asciiTheme="minorHAnsi" w:hAnsiTheme="minorHAnsi" w:cs="Arial"/>
          <w:sz w:val="24"/>
          <w:szCs w:val="24"/>
        </w:rPr>
        <w:t xml:space="preserve"> 12237 evenals aan de hiernavolgende voorwaarden. </w:t>
      </w:r>
    </w:p>
    <w:p w:rsidR="00034ECF" w:rsidRPr="00034ECF" w:rsidRDefault="00034ECF" w:rsidP="00034ECF">
      <w:pPr>
        <w:ind w:left="720" w:hanging="12"/>
        <w:jc w:val="both"/>
        <w:rPr>
          <w:rFonts w:asciiTheme="minorHAnsi" w:hAnsiTheme="minorHAnsi" w:cs="Arial"/>
          <w:sz w:val="24"/>
          <w:szCs w:val="24"/>
        </w:rPr>
      </w:pPr>
      <w:r w:rsidRPr="00034ECF">
        <w:rPr>
          <w:rFonts w:asciiTheme="minorHAnsi" w:hAnsiTheme="minorHAnsi" w:cs="Arial"/>
          <w:sz w:val="24"/>
          <w:szCs w:val="24"/>
        </w:rPr>
        <w:t xml:space="preserve">De hulpstukken (bochten , T-stukken, ed..) zijn voorzien van een </w:t>
      </w:r>
      <w:proofErr w:type="spellStart"/>
      <w:r w:rsidRPr="00034ECF">
        <w:rPr>
          <w:rFonts w:asciiTheme="minorHAnsi" w:hAnsiTheme="minorHAnsi" w:cs="Arial"/>
          <w:sz w:val="24"/>
          <w:szCs w:val="24"/>
        </w:rPr>
        <w:t>fabrieksgemonteerde</w:t>
      </w:r>
      <w:proofErr w:type="spellEnd"/>
      <w:r w:rsidRPr="00034ECF">
        <w:rPr>
          <w:rFonts w:asciiTheme="minorHAnsi" w:hAnsiTheme="minorHAnsi" w:cs="Arial"/>
          <w:sz w:val="24"/>
          <w:szCs w:val="24"/>
        </w:rPr>
        <w:t xml:space="preserve"> dubbele lip uit EPDM die op zijn plaats gehouden wordt door een stalen strip waardoor de opgegeven luchtdichtheid gegarandeerd wordt, en dit voor drukken tussen +3000Pa en –3000Pa.  Elk hulpstuk is eveneens voorzien van een omgeplooide kraag, los van de rubberdichting.</w:t>
      </w:r>
    </w:p>
    <w:p w:rsidR="00034ECF" w:rsidRDefault="00034ECF" w:rsidP="00034ECF">
      <w:pPr>
        <w:ind w:left="708"/>
        <w:rPr>
          <w:rFonts w:cs="Arial"/>
          <w:b/>
          <w:sz w:val="28"/>
          <w:szCs w:val="28"/>
        </w:rPr>
      </w:pPr>
    </w:p>
    <w:p w:rsidR="00034ECF" w:rsidRPr="00034ECF" w:rsidRDefault="00034ECF" w:rsidP="00034ECF">
      <w:pPr>
        <w:ind w:left="708"/>
        <w:rPr>
          <w:rFonts w:asciiTheme="minorHAnsi" w:hAnsiTheme="minorHAnsi" w:cs="Arial"/>
          <w:sz w:val="24"/>
          <w:szCs w:val="24"/>
        </w:rPr>
      </w:pPr>
      <w:r>
        <w:rPr>
          <w:rFonts w:cs="Arial"/>
          <w:b/>
          <w:sz w:val="28"/>
          <w:szCs w:val="28"/>
        </w:rPr>
        <w:t>Technische specificaties</w:t>
      </w:r>
    </w:p>
    <w:p w:rsidR="003061E9" w:rsidRDefault="003061E9" w:rsidP="00034ECF">
      <w:pPr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Eurovent gecertifieerd.</w:t>
      </w:r>
    </w:p>
    <w:p w:rsidR="00034ECF" w:rsidRPr="00034ECF" w:rsidRDefault="00034ECF" w:rsidP="00034ECF">
      <w:pPr>
        <w:ind w:left="708"/>
        <w:rPr>
          <w:rFonts w:asciiTheme="minorHAnsi" w:hAnsiTheme="minorHAnsi" w:cs="Arial"/>
          <w:sz w:val="24"/>
          <w:szCs w:val="24"/>
        </w:rPr>
      </w:pPr>
      <w:r w:rsidRPr="00034ECF">
        <w:rPr>
          <w:rFonts w:asciiTheme="minorHAnsi" w:hAnsiTheme="minorHAnsi" w:cs="Arial"/>
          <w:sz w:val="24"/>
          <w:szCs w:val="24"/>
        </w:rPr>
        <w:t xml:space="preserve">De kanalen </w:t>
      </w:r>
      <w:r>
        <w:rPr>
          <w:rFonts w:asciiTheme="minorHAnsi" w:hAnsiTheme="minorHAnsi" w:cs="Arial"/>
          <w:sz w:val="24"/>
          <w:szCs w:val="24"/>
        </w:rPr>
        <w:t>worden uitgevoerd in volgende plaatdiktes</w:t>
      </w:r>
    </w:p>
    <w:tbl>
      <w:tblPr>
        <w:tblpPr w:leftFromText="141" w:rightFromText="141" w:vertAnchor="text" w:horzAnchor="page" w:tblpX="2134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196"/>
      </w:tblGrid>
      <w:tr w:rsidR="00034ECF" w:rsidRPr="00034ECF" w:rsidTr="00550A66">
        <w:tc>
          <w:tcPr>
            <w:tcW w:w="0" w:type="auto"/>
          </w:tcPr>
          <w:p w:rsidR="00034ECF" w:rsidRPr="00034ECF" w:rsidRDefault="00034ECF" w:rsidP="00550A6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034ECF">
              <w:rPr>
                <w:rFonts w:asciiTheme="minorHAnsi" w:hAnsiTheme="minorHAnsi" w:cs="Arial"/>
                <w:sz w:val="24"/>
                <w:szCs w:val="24"/>
              </w:rPr>
              <w:t>Diameter  (mm)</w:t>
            </w:r>
          </w:p>
        </w:tc>
        <w:tc>
          <w:tcPr>
            <w:tcW w:w="0" w:type="auto"/>
          </w:tcPr>
          <w:p w:rsidR="00034ECF" w:rsidRPr="00034ECF" w:rsidRDefault="00034ECF" w:rsidP="00550A6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034ECF">
              <w:rPr>
                <w:rFonts w:asciiTheme="minorHAnsi" w:hAnsiTheme="minorHAnsi" w:cs="Arial"/>
                <w:sz w:val="24"/>
                <w:szCs w:val="24"/>
              </w:rPr>
              <w:t>Plaatdikte</w:t>
            </w:r>
          </w:p>
        </w:tc>
      </w:tr>
      <w:tr w:rsidR="00034ECF" w:rsidRPr="00034ECF" w:rsidTr="00550A66">
        <w:tc>
          <w:tcPr>
            <w:tcW w:w="0" w:type="auto"/>
          </w:tcPr>
          <w:p w:rsidR="00034ECF" w:rsidRPr="00034ECF" w:rsidRDefault="00034ECF" w:rsidP="00550A6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034ECF">
              <w:rPr>
                <w:rFonts w:asciiTheme="minorHAnsi" w:hAnsiTheme="minorHAnsi" w:cs="Arial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034ECF" w:rsidRPr="00034ECF" w:rsidRDefault="00034ECF" w:rsidP="00550A6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034ECF">
              <w:rPr>
                <w:rFonts w:asciiTheme="minorHAnsi" w:hAnsiTheme="minorHAnsi" w:cs="Arial"/>
                <w:sz w:val="24"/>
                <w:szCs w:val="24"/>
              </w:rPr>
              <w:t>0,50 mm</w:t>
            </w:r>
          </w:p>
        </w:tc>
      </w:tr>
      <w:tr w:rsidR="00034ECF" w:rsidRPr="00034ECF" w:rsidTr="00550A66">
        <w:tc>
          <w:tcPr>
            <w:tcW w:w="0" w:type="auto"/>
          </w:tcPr>
          <w:p w:rsidR="00034ECF" w:rsidRPr="00034ECF" w:rsidRDefault="00034ECF" w:rsidP="00550A6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034ECF">
              <w:rPr>
                <w:rFonts w:asciiTheme="minorHAnsi" w:hAnsiTheme="minorHAnsi" w:cs="Arial"/>
                <w:sz w:val="24"/>
                <w:szCs w:val="24"/>
              </w:rPr>
              <w:t>80 tot 125</w:t>
            </w:r>
          </w:p>
        </w:tc>
        <w:tc>
          <w:tcPr>
            <w:tcW w:w="0" w:type="auto"/>
          </w:tcPr>
          <w:p w:rsidR="00034ECF" w:rsidRPr="00034ECF" w:rsidRDefault="00034ECF" w:rsidP="00550A66">
            <w:pPr>
              <w:rPr>
                <w:rFonts w:asciiTheme="minorHAnsi" w:hAnsiTheme="minorHAnsi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45 mm"/>
              </w:smartTagPr>
              <w:r w:rsidRPr="00034ECF">
                <w:rPr>
                  <w:rFonts w:asciiTheme="minorHAnsi" w:hAnsiTheme="minorHAnsi" w:cs="Arial"/>
                  <w:sz w:val="24"/>
                  <w:szCs w:val="24"/>
                </w:rPr>
                <w:t>0,45 mm</w:t>
              </w:r>
            </w:smartTag>
          </w:p>
        </w:tc>
      </w:tr>
      <w:tr w:rsidR="00034ECF" w:rsidRPr="00034ECF" w:rsidTr="00550A66">
        <w:tc>
          <w:tcPr>
            <w:tcW w:w="0" w:type="auto"/>
          </w:tcPr>
          <w:p w:rsidR="00034ECF" w:rsidRPr="00034ECF" w:rsidRDefault="00034ECF" w:rsidP="00550A6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034ECF">
              <w:rPr>
                <w:rFonts w:asciiTheme="minorHAnsi" w:hAnsiTheme="minorHAnsi" w:cs="Arial"/>
                <w:sz w:val="24"/>
                <w:szCs w:val="24"/>
              </w:rPr>
              <w:t>150 tot 250</w:t>
            </w:r>
          </w:p>
        </w:tc>
        <w:tc>
          <w:tcPr>
            <w:tcW w:w="0" w:type="auto"/>
          </w:tcPr>
          <w:p w:rsidR="00034ECF" w:rsidRPr="00034ECF" w:rsidRDefault="00034ECF" w:rsidP="00550A66">
            <w:pPr>
              <w:rPr>
                <w:rFonts w:asciiTheme="minorHAnsi" w:hAnsiTheme="minorHAnsi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0 mm"/>
              </w:smartTagPr>
              <w:r w:rsidRPr="00034ECF">
                <w:rPr>
                  <w:rFonts w:asciiTheme="minorHAnsi" w:hAnsiTheme="minorHAnsi" w:cs="Arial"/>
                  <w:sz w:val="24"/>
                  <w:szCs w:val="24"/>
                </w:rPr>
                <w:t>0,50 mm</w:t>
              </w:r>
            </w:smartTag>
          </w:p>
        </w:tc>
      </w:tr>
      <w:tr w:rsidR="00034ECF" w:rsidRPr="00034ECF" w:rsidTr="00550A66">
        <w:tc>
          <w:tcPr>
            <w:tcW w:w="0" w:type="auto"/>
          </w:tcPr>
          <w:p w:rsidR="00034ECF" w:rsidRPr="00034ECF" w:rsidRDefault="00034ECF" w:rsidP="00550A6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034ECF">
              <w:rPr>
                <w:rFonts w:asciiTheme="minorHAnsi" w:hAnsiTheme="minorHAnsi" w:cs="Arial"/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034ECF" w:rsidRPr="00034ECF" w:rsidRDefault="00034ECF" w:rsidP="00550A6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034ECF">
              <w:rPr>
                <w:rFonts w:asciiTheme="minorHAnsi" w:hAnsiTheme="minorHAnsi" w:cs="Arial"/>
                <w:sz w:val="24"/>
                <w:szCs w:val="24"/>
              </w:rPr>
              <w:t>0,55 mm</w:t>
            </w:r>
          </w:p>
        </w:tc>
      </w:tr>
    </w:tbl>
    <w:p w:rsidR="00034ECF" w:rsidRPr="00034ECF" w:rsidRDefault="00034ECF" w:rsidP="00034ECF">
      <w:pPr>
        <w:ind w:firstLine="708"/>
        <w:rPr>
          <w:rFonts w:asciiTheme="minorHAnsi" w:hAnsiTheme="minorHAnsi" w:cs="Arial"/>
          <w:sz w:val="24"/>
          <w:szCs w:val="24"/>
        </w:rPr>
      </w:pPr>
      <w:r w:rsidRPr="00034ECF">
        <w:rPr>
          <w:rFonts w:asciiTheme="minorHAnsi" w:hAnsiTheme="minorHAnsi" w:cs="Arial"/>
          <w:sz w:val="24"/>
          <w:szCs w:val="24"/>
        </w:rPr>
        <w:tab/>
      </w:r>
    </w:p>
    <w:p w:rsidR="00034ECF" w:rsidRPr="00034ECF" w:rsidRDefault="00034ECF" w:rsidP="00034ECF">
      <w:pPr>
        <w:ind w:firstLine="708"/>
        <w:rPr>
          <w:rFonts w:asciiTheme="minorHAnsi" w:hAnsiTheme="minorHAnsi" w:cs="Arial"/>
          <w:sz w:val="24"/>
          <w:szCs w:val="24"/>
        </w:rPr>
      </w:pPr>
      <w:r w:rsidRPr="00034ECF">
        <w:rPr>
          <w:rFonts w:asciiTheme="minorHAnsi" w:hAnsiTheme="minorHAnsi" w:cs="Arial"/>
          <w:sz w:val="24"/>
          <w:szCs w:val="24"/>
        </w:rPr>
        <w:tab/>
      </w:r>
    </w:p>
    <w:p w:rsidR="00034ECF" w:rsidRPr="00034ECF" w:rsidRDefault="00034ECF" w:rsidP="00034ECF">
      <w:pPr>
        <w:ind w:left="720" w:hanging="12"/>
        <w:rPr>
          <w:rFonts w:asciiTheme="minorHAnsi" w:hAnsiTheme="minorHAnsi" w:cs="Arial"/>
          <w:sz w:val="24"/>
          <w:szCs w:val="24"/>
        </w:rPr>
      </w:pPr>
    </w:p>
    <w:p w:rsidR="00034ECF" w:rsidRPr="00034ECF" w:rsidRDefault="00034ECF" w:rsidP="00034ECF">
      <w:pPr>
        <w:ind w:left="720" w:hanging="12"/>
        <w:rPr>
          <w:rFonts w:asciiTheme="minorHAnsi" w:hAnsiTheme="minorHAnsi" w:cs="Arial"/>
          <w:sz w:val="24"/>
          <w:szCs w:val="24"/>
        </w:rPr>
      </w:pPr>
    </w:p>
    <w:p w:rsidR="00034ECF" w:rsidRPr="00034ECF" w:rsidRDefault="00034ECF" w:rsidP="00034ECF">
      <w:pPr>
        <w:ind w:left="720" w:hanging="12"/>
        <w:rPr>
          <w:rFonts w:asciiTheme="minorHAnsi" w:hAnsiTheme="minorHAnsi" w:cs="Arial"/>
          <w:sz w:val="24"/>
          <w:szCs w:val="24"/>
        </w:rPr>
      </w:pPr>
    </w:p>
    <w:p w:rsidR="00034ECF" w:rsidRPr="00034ECF" w:rsidRDefault="00034ECF" w:rsidP="00034ECF">
      <w:pPr>
        <w:ind w:left="720" w:hanging="12"/>
        <w:rPr>
          <w:rFonts w:asciiTheme="minorHAnsi" w:hAnsiTheme="minorHAnsi" w:cs="Arial"/>
          <w:sz w:val="24"/>
          <w:szCs w:val="24"/>
        </w:rPr>
      </w:pPr>
    </w:p>
    <w:p w:rsidR="00034ECF" w:rsidRPr="00034ECF" w:rsidRDefault="00034ECF" w:rsidP="00034ECF">
      <w:pPr>
        <w:ind w:left="720" w:hanging="12"/>
        <w:rPr>
          <w:rFonts w:asciiTheme="minorHAnsi" w:hAnsiTheme="minorHAnsi" w:cs="Arial"/>
          <w:sz w:val="24"/>
          <w:szCs w:val="24"/>
        </w:rPr>
      </w:pPr>
    </w:p>
    <w:p w:rsidR="00034ECF" w:rsidRPr="00034ECF" w:rsidRDefault="00034ECF" w:rsidP="00034ECF">
      <w:pPr>
        <w:pStyle w:val="Plattetekstinspringen2"/>
        <w:ind w:left="708" w:firstLine="0"/>
        <w:rPr>
          <w:rFonts w:asciiTheme="minorHAnsi" w:hAnsiTheme="minorHAnsi"/>
          <w:sz w:val="24"/>
          <w:szCs w:val="24"/>
        </w:rPr>
      </w:pPr>
      <w:r w:rsidRPr="00034ECF">
        <w:rPr>
          <w:rFonts w:asciiTheme="minorHAnsi" w:hAnsiTheme="minorHAnsi"/>
          <w:sz w:val="24"/>
          <w:szCs w:val="24"/>
        </w:rPr>
        <w:t xml:space="preserve">De </w:t>
      </w:r>
      <w:r>
        <w:rPr>
          <w:rFonts w:asciiTheme="minorHAnsi" w:hAnsiTheme="minorHAnsi"/>
          <w:sz w:val="24"/>
          <w:szCs w:val="24"/>
        </w:rPr>
        <w:t xml:space="preserve">kanalen en </w:t>
      </w:r>
      <w:r w:rsidRPr="00034ECF">
        <w:rPr>
          <w:rFonts w:asciiTheme="minorHAnsi" w:hAnsiTheme="minorHAnsi"/>
          <w:sz w:val="24"/>
          <w:szCs w:val="24"/>
        </w:rPr>
        <w:t xml:space="preserve">hulpstukken </w:t>
      </w:r>
      <w:r>
        <w:rPr>
          <w:rFonts w:asciiTheme="minorHAnsi" w:hAnsiTheme="minorHAnsi"/>
          <w:sz w:val="24"/>
          <w:szCs w:val="24"/>
        </w:rPr>
        <w:t xml:space="preserve">hebben een luchtdichtheidsklasse D </w:t>
      </w:r>
      <w:r w:rsidRPr="00034ECF">
        <w:rPr>
          <w:rFonts w:asciiTheme="minorHAnsi" w:hAnsiTheme="minorHAnsi"/>
          <w:sz w:val="24"/>
          <w:szCs w:val="24"/>
        </w:rPr>
        <w:t>wat overeenkomt met onderstaande maximale luchtlekdebieten bij de gespecificeerde testdrukken:</w:t>
      </w:r>
    </w:p>
    <w:tbl>
      <w:tblPr>
        <w:tblpPr w:leftFromText="141" w:rightFromText="141" w:vertAnchor="text" w:horzAnchor="page" w:tblpX="2134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1448"/>
        <w:gridCol w:w="1448"/>
        <w:gridCol w:w="1448"/>
      </w:tblGrid>
      <w:tr w:rsidR="00034ECF" w:rsidRPr="00034ECF" w:rsidTr="00550A66">
        <w:tc>
          <w:tcPr>
            <w:tcW w:w="0" w:type="auto"/>
          </w:tcPr>
          <w:p w:rsidR="00034ECF" w:rsidRPr="00034ECF" w:rsidRDefault="00034ECF" w:rsidP="00550A66">
            <w:pPr>
              <w:pStyle w:val="Plattetekstinspringen2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034ECF">
              <w:rPr>
                <w:rFonts w:asciiTheme="minorHAnsi" w:hAnsiTheme="minorHAnsi"/>
                <w:sz w:val="24"/>
                <w:szCs w:val="24"/>
              </w:rPr>
              <w:t>Drukverschil</w:t>
            </w:r>
          </w:p>
        </w:tc>
        <w:tc>
          <w:tcPr>
            <w:tcW w:w="0" w:type="auto"/>
          </w:tcPr>
          <w:p w:rsidR="00034ECF" w:rsidRPr="00034ECF" w:rsidRDefault="00034ECF" w:rsidP="00550A66">
            <w:pPr>
              <w:pStyle w:val="Plattetekstinspringen2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034ECF">
              <w:rPr>
                <w:rFonts w:asciiTheme="minorHAnsi" w:hAnsiTheme="minorHAnsi"/>
                <w:sz w:val="24"/>
                <w:szCs w:val="24"/>
              </w:rPr>
              <w:t>400 Pa</w:t>
            </w:r>
          </w:p>
        </w:tc>
        <w:tc>
          <w:tcPr>
            <w:tcW w:w="0" w:type="auto"/>
          </w:tcPr>
          <w:p w:rsidR="00034ECF" w:rsidRPr="00034ECF" w:rsidRDefault="00034ECF" w:rsidP="00550A66">
            <w:pPr>
              <w:pStyle w:val="Plattetekstinspringen2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034ECF">
              <w:rPr>
                <w:rFonts w:asciiTheme="minorHAnsi" w:hAnsiTheme="minorHAnsi"/>
                <w:sz w:val="24"/>
                <w:szCs w:val="24"/>
              </w:rPr>
              <w:t>1000 Pa</w:t>
            </w:r>
          </w:p>
        </w:tc>
        <w:tc>
          <w:tcPr>
            <w:tcW w:w="0" w:type="auto"/>
          </w:tcPr>
          <w:p w:rsidR="00034ECF" w:rsidRPr="00034ECF" w:rsidRDefault="00034ECF" w:rsidP="00550A66">
            <w:pPr>
              <w:pStyle w:val="Plattetekstinspringen2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034ECF">
              <w:rPr>
                <w:rFonts w:asciiTheme="minorHAnsi" w:hAnsiTheme="minorHAnsi"/>
                <w:sz w:val="24"/>
                <w:szCs w:val="24"/>
              </w:rPr>
              <w:t>2000 Pa</w:t>
            </w:r>
          </w:p>
        </w:tc>
      </w:tr>
      <w:tr w:rsidR="00034ECF" w:rsidRPr="00034ECF" w:rsidTr="00550A66">
        <w:tc>
          <w:tcPr>
            <w:tcW w:w="0" w:type="auto"/>
          </w:tcPr>
          <w:p w:rsidR="00034ECF" w:rsidRPr="00034ECF" w:rsidRDefault="00034ECF" w:rsidP="00550A66">
            <w:pPr>
              <w:pStyle w:val="Plattetekstinspringen2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034ECF">
              <w:rPr>
                <w:rFonts w:asciiTheme="minorHAnsi" w:hAnsiTheme="minorHAnsi"/>
                <w:sz w:val="24"/>
                <w:szCs w:val="24"/>
              </w:rPr>
              <w:t>Luchtlekdebiet klasse D</w:t>
            </w:r>
          </w:p>
        </w:tc>
        <w:tc>
          <w:tcPr>
            <w:tcW w:w="0" w:type="auto"/>
          </w:tcPr>
          <w:p w:rsidR="00034ECF" w:rsidRPr="00034ECF" w:rsidRDefault="00034ECF" w:rsidP="00550A66">
            <w:pPr>
              <w:pStyle w:val="Plattetekstinspringen2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034ECF">
              <w:rPr>
                <w:rFonts w:asciiTheme="minorHAnsi" w:hAnsiTheme="minorHAnsi"/>
                <w:sz w:val="24"/>
                <w:szCs w:val="24"/>
              </w:rPr>
              <w:t>0,05 (l/s)/m²</w:t>
            </w:r>
          </w:p>
        </w:tc>
        <w:tc>
          <w:tcPr>
            <w:tcW w:w="0" w:type="auto"/>
          </w:tcPr>
          <w:p w:rsidR="00034ECF" w:rsidRPr="00034ECF" w:rsidRDefault="00034ECF" w:rsidP="00550A66">
            <w:pPr>
              <w:pStyle w:val="Plattetekstinspringen2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034ECF">
              <w:rPr>
                <w:rFonts w:asciiTheme="minorHAnsi" w:hAnsiTheme="minorHAnsi"/>
                <w:sz w:val="24"/>
                <w:szCs w:val="24"/>
              </w:rPr>
              <w:t>0,09 (l/s)/m²</w:t>
            </w:r>
          </w:p>
        </w:tc>
        <w:tc>
          <w:tcPr>
            <w:tcW w:w="0" w:type="auto"/>
          </w:tcPr>
          <w:p w:rsidR="00034ECF" w:rsidRPr="00034ECF" w:rsidRDefault="00034ECF" w:rsidP="00550A66">
            <w:pPr>
              <w:pStyle w:val="Plattetekstinspringen2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034ECF">
              <w:rPr>
                <w:rFonts w:asciiTheme="minorHAnsi" w:hAnsiTheme="minorHAnsi"/>
                <w:sz w:val="24"/>
                <w:szCs w:val="24"/>
              </w:rPr>
              <w:t>0,14 (l/s)/m²</w:t>
            </w:r>
          </w:p>
        </w:tc>
      </w:tr>
    </w:tbl>
    <w:p w:rsidR="00034ECF" w:rsidRPr="00034ECF" w:rsidRDefault="00034ECF" w:rsidP="00034ECF">
      <w:pPr>
        <w:pStyle w:val="Plattetekstinspringen2"/>
        <w:rPr>
          <w:rFonts w:asciiTheme="minorHAnsi" w:hAnsiTheme="minorHAnsi"/>
          <w:sz w:val="24"/>
          <w:szCs w:val="24"/>
        </w:rPr>
      </w:pPr>
    </w:p>
    <w:p w:rsidR="00034ECF" w:rsidRPr="00034ECF" w:rsidRDefault="00034ECF" w:rsidP="00034ECF">
      <w:pPr>
        <w:pStyle w:val="Plattetekstinspringen2"/>
        <w:rPr>
          <w:rFonts w:asciiTheme="minorHAnsi" w:hAnsiTheme="minorHAnsi"/>
          <w:sz w:val="24"/>
          <w:szCs w:val="24"/>
        </w:rPr>
      </w:pPr>
    </w:p>
    <w:p w:rsidR="00034ECF" w:rsidRPr="00034ECF" w:rsidRDefault="00034ECF" w:rsidP="00034ECF">
      <w:pPr>
        <w:ind w:firstLine="708"/>
        <w:rPr>
          <w:rFonts w:asciiTheme="minorHAnsi" w:hAnsiTheme="minorHAnsi" w:cs="Arial"/>
          <w:sz w:val="24"/>
          <w:szCs w:val="24"/>
        </w:rPr>
      </w:pPr>
    </w:p>
    <w:p w:rsidR="00034ECF" w:rsidRPr="00034ECF" w:rsidRDefault="00034ECF" w:rsidP="00034ECF">
      <w:pPr>
        <w:pStyle w:val="Plattetekstinspringen"/>
        <w:rPr>
          <w:rFonts w:asciiTheme="minorHAnsi" w:hAnsiTheme="minorHAnsi"/>
          <w:sz w:val="24"/>
          <w:szCs w:val="24"/>
          <w:lang w:val="nl-BE"/>
        </w:rPr>
      </w:pPr>
    </w:p>
    <w:p w:rsidR="00034ECF" w:rsidRPr="00034ECF" w:rsidRDefault="00034ECF" w:rsidP="00034ECF">
      <w:pPr>
        <w:pStyle w:val="Plattetekstinspringen"/>
        <w:rPr>
          <w:rFonts w:asciiTheme="minorHAnsi" w:hAnsiTheme="minorHAnsi"/>
          <w:sz w:val="24"/>
          <w:szCs w:val="24"/>
          <w:lang w:val="nl-BE"/>
        </w:rPr>
      </w:pPr>
    </w:p>
    <w:p w:rsidR="00034ECF" w:rsidRPr="00034ECF" w:rsidRDefault="00034ECF" w:rsidP="00034ECF">
      <w:pPr>
        <w:pStyle w:val="Plattetekstinspringen"/>
        <w:rPr>
          <w:rFonts w:asciiTheme="minorHAnsi" w:hAnsiTheme="minorHAnsi"/>
          <w:sz w:val="24"/>
          <w:szCs w:val="24"/>
          <w:lang w:val="nl-NL"/>
        </w:rPr>
      </w:pPr>
    </w:p>
    <w:p w:rsidR="00134E1E" w:rsidRPr="00034ECF" w:rsidRDefault="00134E1E" w:rsidP="00134E1E">
      <w:pPr>
        <w:rPr>
          <w:rFonts w:cs="Arial"/>
          <w:b/>
          <w:sz w:val="24"/>
          <w:szCs w:val="24"/>
          <w:lang w:val="nl-NL"/>
        </w:rPr>
      </w:pPr>
    </w:p>
    <w:p w:rsidR="00555CFF" w:rsidRDefault="00555CFF" w:rsidP="00D1166A">
      <w:pPr>
        <w:rPr>
          <w:rFonts w:cs="Arial"/>
          <w:b/>
          <w:sz w:val="28"/>
          <w:szCs w:val="28"/>
        </w:rPr>
      </w:pPr>
    </w:p>
    <w:p w:rsidR="009354EB" w:rsidRPr="008D4A5B" w:rsidRDefault="009354EB" w:rsidP="00555CFF">
      <w:pPr>
        <w:ind w:firstLine="708"/>
        <w:rPr>
          <w:rFonts w:cs="Arial"/>
          <w:b/>
          <w:sz w:val="28"/>
          <w:szCs w:val="28"/>
        </w:rPr>
      </w:pPr>
    </w:p>
    <w:p w:rsidR="006D4C01" w:rsidRPr="002952FE" w:rsidRDefault="006D4C01" w:rsidP="002952FE">
      <w:pPr>
        <w:ind w:left="709"/>
        <w:rPr>
          <w:rFonts w:ascii="Verdana" w:hAnsi="Verdana"/>
        </w:rPr>
      </w:pPr>
    </w:p>
    <w:sectPr w:rsidR="006D4C01" w:rsidRPr="002952FE" w:rsidSect="00D32BD1">
      <w:headerReference w:type="default" r:id="rId12"/>
      <w:footerReference w:type="default" r:id="rId13"/>
      <w:headerReference w:type="first" r:id="rId14"/>
      <w:pgSz w:w="11906" w:h="16838" w:code="9"/>
      <w:pgMar w:top="1701" w:right="1418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21" w:rsidRDefault="006B0621">
      <w:r>
        <w:separator/>
      </w:r>
    </w:p>
  </w:endnote>
  <w:endnote w:type="continuationSeparator" w:id="0">
    <w:p w:rsidR="006B0621" w:rsidRDefault="006B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panose1 w:val="00000000000000000000"/>
    <w:charset w:val="00"/>
    <w:family w:val="roman"/>
    <w:notTrueType/>
    <w:pitch w:val="default"/>
  </w:font>
  <w:font w:name="DINNextLT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1" w:rsidRDefault="00D32BD1" w:rsidP="00D32BD1">
    <w:pPr>
      <w:pStyle w:val="Voettekst"/>
      <w:ind w:left="709"/>
      <w:rPr>
        <w:rFonts w:cstheme="minorHAnsi"/>
        <w:color w:val="3CB4E5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A11D5A" wp14:editId="16EFDA11">
          <wp:simplePos x="0" y="0"/>
          <wp:positionH relativeFrom="column">
            <wp:posOffset>419100</wp:posOffset>
          </wp:positionH>
          <wp:positionV relativeFrom="paragraph">
            <wp:posOffset>17145</wp:posOffset>
          </wp:positionV>
          <wp:extent cx="1388745" cy="467995"/>
          <wp:effectExtent l="0" t="0" r="0" b="1905"/>
          <wp:wrapSquare wrapText="bothSides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" name="Climavent-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BD1" w:rsidRDefault="00D32BD1" w:rsidP="00D32BD1">
    <w:pPr>
      <w:pStyle w:val="Voettekst"/>
      <w:rPr>
        <w:rFonts w:cstheme="minorHAnsi"/>
        <w:b/>
        <w:color w:val="7CBA3F"/>
      </w:rPr>
    </w:pPr>
  </w:p>
  <w:p w:rsidR="00D32BD1" w:rsidRDefault="00D32BD1" w:rsidP="00D32BD1">
    <w:pPr>
      <w:pStyle w:val="Voettekst"/>
      <w:rPr>
        <w:rFonts w:cstheme="minorHAnsi"/>
        <w:b/>
        <w:color w:val="3CB4E5"/>
      </w:rPr>
    </w:pPr>
    <w:r>
      <w:rPr>
        <w:rFonts w:cstheme="minorHAnsi"/>
        <w:b/>
        <w:color w:val="7CBA3F"/>
      </w:rPr>
      <w:t xml:space="preserve">          </w:t>
    </w:r>
    <w:r w:rsidRPr="00A0000D">
      <w:rPr>
        <w:rFonts w:cstheme="minorHAnsi"/>
        <w:b/>
        <w:color w:val="7CBA3F"/>
      </w:rPr>
      <w:t>T</w:t>
    </w:r>
    <w:r w:rsidRPr="00A0000D">
      <w:rPr>
        <w:rFonts w:cstheme="minorHAnsi"/>
        <w:b/>
        <w:color w:val="3CB4E5"/>
      </w:rPr>
      <w:t xml:space="preserve"> 050 32 30 05 - </w:t>
    </w:r>
    <w:r w:rsidRPr="00A0000D">
      <w:rPr>
        <w:rFonts w:cstheme="minorHAnsi"/>
        <w:b/>
        <w:color w:val="7CBA3F"/>
      </w:rPr>
      <w:t>E</w:t>
    </w:r>
    <w:r w:rsidRPr="00A0000D">
      <w:rPr>
        <w:rFonts w:cstheme="minorHAnsi"/>
        <w:b/>
        <w:color w:val="3CB4E5"/>
      </w:rPr>
      <w:t xml:space="preserve"> info@climavent.be</w:t>
    </w:r>
    <w:r>
      <w:rPr>
        <w:rFonts w:cstheme="minorHAnsi"/>
        <w:b/>
        <w:color w:val="3CB4E5"/>
      </w:rPr>
      <w:t xml:space="preserve"> </w:t>
    </w:r>
  </w:p>
  <w:p w:rsidR="00D32BD1" w:rsidRPr="00C16F7D" w:rsidRDefault="00D32BD1" w:rsidP="00D32BD1">
    <w:pPr>
      <w:pStyle w:val="Voettekst"/>
      <w:rPr>
        <w:rFonts w:cstheme="minorHAnsi"/>
        <w:color w:val="3CB4E5"/>
      </w:rPr>
    </w:pPr>
  </w:p>
  <w:p w:rsidR="00D32BD1" w:rsidRDefault="00D32BD1" w:rsidP="00D32BD1">
    <w:pPr>
      <w:pStyle w:val="Voettekst"/>
      <w:jc w:val="right"/>
    </w:pPr>
    <w:r w:rsidRPr="004A5E32">
      <w:rPr>
        <w:rFonts w:cstheme="minorHAnsi"/>
        <w:color w:val="3CB4E5"/>
        <w:sz w:val="18"/>
        <w:szCs w:val="18"/>
        <w:lang w:val="nl-NL"/>
      </w:rPr>
      <w:t xml:space="preserve">Pagina | </w:t>
    </w:r>
    <w:r w:rsidRPr="004A5E32">
      <w:rPr>
        <w:rFonts w:cstheme="minorHAnsi"/>
        <w:color w:val="3CB4E5"/>
        <w:sz w:val="18"/>
        <w:szCs w:val="18"/>
      </w:rPr>
      <w:fldChar w:fldCharType="begin"/>
    </w:r>
    <w:r w:rsidRPr="004A5E32">
      <w:rPr>
        <w:rFonts w:cstheme="minorHAnsi"/>
        <w:color w:val="3CB4E5"/>
        <w:sz w:val="18"/>
        <w:szCs w:val="18"/>
      </w:rPr>
      <w:instrText>PAGE   \* MERGEFORMAT</w:instrText>
    </w:r>
    <w:r w:rsidRPr="004A5E32">
      <w:rPr>
        <w:rFonts w:cstheme="minorHAnsi"/>
        <w:color w:val="3CB4E5"/>
        <w:sz w:val="18"/>
        <w:szCs w:val="18"/>
      </w:rPr>
      <w:fldChar w:fldCharType="separate"/>
    </w:r>
    <w:r w:rsidR="003061E9" w:rsidRPr="003061E9">
      <w:rPr>
        <w:rFonts w:cstheme="minorHAnsi"/>
        <w:noProof/>
        <w:color w:val="3CB4E5"/>
        <w:sz w:val="18"/>
        <w:szCs w:val="18"/>
        <w:lang w:val="nl-NL"/>
      </w:rPr>
      <w:t>1</w:t>
    </w:r>
    <w:r w:rsidRPr="004A5E32">
      <w:rPr>
        <w:rFonts w:cstheme="minorHAnsi"/>
        <w:color w:val="3CB4E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21" w:rsidRDefault="006B0621">
      <w:r>
        <w:separator/>
      </w:r>
    </w:p>
  </w:footnote>
  <w:footnote w:type="continuationSeparator" w:id="0">
    <w:p w:rsidR="006B0621" w:rsidRDefault="006B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AB" w:rsidRPr="00C777EE" w:rsidRDefault="00D32BD1" w:rsidP="00B4193E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00967" wp14:editId="6285A628">
              <wp:simplePos x="0" y="0"/>
              <wp:positionH relativeFrom="margin">
                <wp:posOffset>419100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</w:t>
                          </w:r>
                          <w:r w:rsidR="00034EC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estektekst </w:t>
                          </w:r>
                          <w:proofErr w:type="spellStart"/>
                          <w:r w:rsidR="00034EC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Lindab</w:t>
                          </w:r>
                          <w:proofErr w:type="spellEnd"/>
                          <w:r w:rsidR="00034EC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="00034EC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galva</w:t>
                          </w:r>
                          <w:proofErr w:type="spellEnd"/>
                          <w:r w:rsidR="00034EC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ronde kanalen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0096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33pt;margin-top:2.2pt;width:477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ROlAIAAIsFAAAOAAAAZHJzL2Uyb0RvYy54bWysVFtv2jAUfp+0/2D5fU1IoaWIUFG6TpOq&#10;tlqZ+mwcG6I6Pp5tSNiv37GTAOv20mkvie3znct3btPrplJkJ6wrQed0cJZSIjSHotTrnH5f3n0a&#10;U+I80wVToEVO98LR69nHD9PaTEQGG1CFsASNaDepTU433ptJkji+ERVzZ2CERqEEWzGPV7tOCstq&#10;tF6pJEvTi6QGWxgLXDiHr7etkM6ifSkF949SOuGJyinG5uPXxu8qfJPZlE3WlplNybsw2D9EUbFS&#10;o9ODqVvmGdna8g9TVcktOJD+jEOVgJQlF5EDshmkb9g8b5gRkQsmx5lDmtz/M8sfdk+WlEVOM0o0&#10;q7BES/Hq/I69kixkpzZugqBngzDf3ECDVe7fHT4G0o20VfgjHYJyzPP+kFvReMLx8SIdXV6lKOIo&#10;y8bjq2wUzCRHbWOd/yKgIuGQU4u1iyllu3vnW2gPCc4cqLK4K5WKF7teLZQlO4Z1Pl/cDD/31n+D&#10;KU1qDOV8lEbLGoJ+a1rpYEfElun8BeotxXjyeyUCRulvQmLKItPoPDSrOLhnnAvtY5KQXUQHlERX&#10;71Hs8Meo3qPc8kCN6Bm0PyhXpQYb2ccZO4ZdvPYhyxaPxTnhHY6+WTVdS6yg2GNHWGgnyhl+V2LZ&#10;7pnzT8ziCGGlcS34R/xIBZh16E6UbMD+/Nt7wGNno5SSGkcyp+7HlllBifqqseevBsNhmOF4GY4u&#10;M7zYU8nqVKK31QKwGwa4gAyPx4D3qj9KC9ULbo958Ioipjn6zqnvjwvfLgrcPlzM5xGEU2uYv9fP&#10;hgfTIb2hKZfNC7Om61yPPf8A/fCyyZsGbrFBU8N860GWsbtDgtusdonHiY/z0W2nsFJO7xF13KGz&#10;XwAAAP//AwBQSwMEFAAGAAgAAAAhAN/zxJXeAAAACAEAAA8AAABkcnMvZG93bnJldi54bWxMj81O&#10;wzAQhO9IvIO1SFwQdUBR2qRxKn6EVE4VKVKv23hJImI72G6bvj3bExx3ZzTzTbmazCCO5EPvrIKH&#10;WQKCbON0b1sFn9u3+wWIENFqHJwlBWcKsKqur0ostDvZDzrWsRUcYkOBCroYx0LK0HRkMMzcSJa1&#10;L+cNRj59K7XHE4ebQT4mSSYN9pYbOhzppaPmuz4YBfX2Z3N3zl/f/eJZp3Nce7fezZW6vZmeliAi&#10;TfHPDBd8RoeKmfbuYHUQg4Is4ylRQZqCuMgJ14HY8yPPQVal/D+g+gUAAP//AwBQSwECLQAUAAYA&#10;CAAAACEAtoM4kv4AAADhAQAAEwAAAAAAAAAAAAAAAAAAAAAAW0NvbnRlbnRfVHlwZXNdLnhtbFBL&#10;AQItABQABgAIAAAAIQA4/SH/1gAAAJQBAAALAAAAAAAAAAAAAAAAAC8BAABfcmVscy8ucmVsc1BL&#10;AQItABQABgAIAAAAIQBPRgROlAIAAIsFAAAOAAAAAAAAAAAAAAAAAC4CAABkcnMvZTJvRG9jLnht&#10;bFBLAQItABQABgAIAAAAIQDf88SV3gAAAAgBAAAPAAAAAAAAAAAAAAAAAO4EAABkcnMvZG93bnJl&#10;di54bWxQSwUGAAAAAAQABADzAAAA+QUAAAAA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</w:t>
                    </w:r>
                    <w:r w:rsidR="00034EC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estektekst </w:t>
                    </w:r>
                    <w:proofErr w:type="spellStart"/>
                    <w:r w:rsidR="00034EC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Lindab</w:t>
                    </w:r>
                    <w:proofErr w:type="spellEnd"/>
                    <w:r w:rsidR="00034EC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034EC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galva</w:t>
                    </w:r>
                    <w:proofErr w:type="spellEnd"/>
                    <w:r w:rsidR="00034EC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ronde kanalen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35" w:rsidRPr="00C777EE" w:rsidRDefault="00D32BD1" w:rsidP="005D226B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F1350" wp14:editId="4474E324">
              <wp:simplePos x="0" y="0"/>
              <wp:positionH relativeFrom="margin">
                <wp:posOffset>457200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366" name="Tekstvak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Bestektekst Dantherm HCV400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F1350" id="_x0000_t202" coordsize="21600,21600" o:spt="202" path="m,l,21600r21600,l21600,xe">
              <v:stroke joinstyle="miter"/>
              <v:path gradientshapeok="t" o:connecttype="rect"/>
            </v:shapetype>
            <v:shape id="Tekstvak 366" o:spid="_x0000_s1027" type="#_x0000_t202" style="position:absolute;left:0;text-align:left;margin-left:36pt;margin-top:2.2pt;width:477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JqmAIAAJYFAAAOAAAAZHJzL2Uyb0RvYy54bWysVN1P2zAQf5+0/8Hy+0ha2gIVKSplTJMQ&#10;oMHEs+vYrYXj82y3SffX7+wkbcf2wrSX5Hz3u++Py6um0mQrnFdgCjo4ySkRhkOpzKqg359vP51T&#10;4gMzJdNgREF3wtOr2ccPl7WdiiGsQZfCETRi/LS2BV2HYKdZ5vlaVMyfgBUGhRJcxQI+3SorHavR&#10;eqWzYZ5PshpcaR1w4T1yb1ohnSX7UgoeHqT0IhBdUIwtpK9L32X8ZrNLNl05ZteKd2Gwf4iiYsqg&#10;072pGxYY2Tj1h6lKcQceZDjhUGUgpeIi5YDZDPI32TytmRUpFyyOt/sy+f9nlt9vHx1RZUFPJxNK&#10;DKuwSc/i1YcteyWRhxWqrZ8i8MkiNDTX0GCne75HZky8ka6Kf0yJoBxrvdvXVzSBcGRO8vHZRY4i&#10;jrLh+fnFcBzNZAdt63z4IqAikSiow/6lsrLtnQ8ttIdEZx60Km+V1unhVsuFdmTLsNeni+vR5976&#10;bzBtSI2hnI7zZNlA1G9NaxPtiDQ2nb+YeptiosJOi4jR5puQWLaUaXIeB1bs3TPOhQmpSJhdQkeU&#10;RFfvUezwh6jeo9zmgRrJM5iwV66UAZeyT3t2CLt87UOWLR6bc5R3JEOzbNK87CdgCeUOB8NBu1ze&#10;8luF3btjPjwyh9uEDccLER7wIzVg8aGjKFmD+/k3fsTjkKOUkhq3s6D+x4Y5QYn+anD8LwajUVzn&#10;9BiNz4b4cMeS5bHEbKoF4FAM8BZZnsiID7onpYPqBQ/JPHpFETMcfRc09OQitDcDDxEX83kC4QJb&#10;Fu7Mk+XRdKxynM3n5oU52w1wwNG/h36P2fTNHLfYqGlgvgkgVRryWOe2ql39cfnTmnSHKl6X43dC&#10;Hc7p7BcAAAD//wMAUEsDBBQABgAIAAAAIQDxzXoM3gAAAAgBAAAPAAAAZHJzL2Rvd25yZXYueG1s&#10;TI/NTsMwEITvSLyDtUhcEHWIoqYJcSp+hFROiBSJ6zZekoh4HWy3Td8e9wTHnRnNflOtZzOKAzk/&#10;WFZwt0hAELdWD9wp+Ni+3K5A+ICscbRMCk7kYV1fXlRYanvkdzo0oROxhH2JCvoQplJK3/Zk0C/s&#10;RBy9L+sMhni6TmqHx1huRpkmyVIaHDh+6HGip57a72ZvFDTbn7ebU/H86laPOstx4+zmM1fq+mp+&#10;uAcRaA5/YTjjR3SoI9PO7ll7MSrI0zglKMgyEGc7SZdR2EWhKEDWlfw/oP4FAAD//wMAUEsBAi0A&#10;FAAGAAgAAAAhALaDOJL+AAAA4QEAABMAAAAAAAAAAAAAAAAAAAAAAFtDb250ZW50X1R5cGVzXS54&#10;bWxQSwECLQAUAAYACAAAACEAOP0h/9YAAACUAQAACwAAAAAAAAAAAAAAAAAvAQAAX3JlbHMvLnJl&#10;bHNQSwECLQAUAAYACAAAACEA5HDiapgCAACWBQAADgAAAAAAAAAAAAAAAAAuAgAAZHJzL2Uyb0Rv&#10;Yy54bWxQSwECLQAUAAYACAAAACEA8c16DN4AAAAIAQAADwAAAAAAAAAAAAAAAADyBAAAZHJzL2Rv&#10;d25yZXYueG1sUEsFBgAAAAAEAAQA8wAAAP0FAAAAAA==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Bestektekst Dantherm HCV400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43C5">
      <w:rPr>
        <w:b/>
        <w:bCs/>
        <w:sz w:val="32"/>
        <w:szCs w:val="32"/>
      </w:rPr>
      <w:tab/>
    </w:r>
    <w:r w:rsidR="003D43C5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1FA"/>
    <w:multiLevelType w:val="hybridMultilevel"/>
    <w:tmpl w:val="C2FAA638"/>
    <w:lvl w:ilvl="0" w:tplc="883E1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B0E98"/>
    <w:multiLevelType w:val="hybridMultilevel"/>
    <w:tmpl w:val="AD6ED16A"/>
    <w:lvl w:ilvl="0" w:tplc="8A5EAC76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E56FB4"/>
    <w:multiLevelType w:val="hybridMultilevel"/>
    <w:tmpl w:val="239A580C"/>
    <w:lvl w:ilvl="0" w:tplc="83E441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E6849"/>
    <w:multiLevelType w:val="hybridMultilevel"/>
    <w:tmpl w:val="B8DC55A6"/>
    <w:lvl w:ilvl="0" w:tplc="09F8AE1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925C74"/>
    <w:multiLevelType w:val="hybridMultilevel"/>
    <w:tmpl w:val="2D36D886"/>
    <w:lvl w:ilvl="0" w:tplc="B864785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C040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4B3518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725345"/>
    <w:multiLevelType w:val="hybridMultilevel"/>
    <w:tmpl w:val="4DD44606"/>
    <w:lvl w:ilvl="0" w:tplc="599892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882"/>
    <w:multiLevelType w:val="multilevel"/>
    <w:tmpl w:val="3F90F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9" w15:restartNumberingAfterBreak="0">
    <w:nsid w:val="174563C9"/>
    <w:multiLevelType w:val="multilevel"/>
    <w:tmpl w:val="AF8ABD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623AD2"/>
    <w:multiLevelType w:val="multilevel"/>
    <w:tmpl w:val="74182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1D865DB9"/>
    <w:multiLevelType w:val="multilevel"/>
    <w:tmpl w:val="B2028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663335"/>
    <w:multiLevelType w:val="hybridMultilevel"/>
    <w:tmpl w:val="5DD4E82C"/>
    <w:lvl w:ilvl="0" w:tplc="082853E2">
      <w:numFmt w:val="bullet"/>
      <w:lvlText w:val=""/>
      <w:lvlJc w:val="left"/>
      <w:pPr>
        <w:ind w:left="1437" w:hanging="360"/>
      </w:pPr>
      <w:rPr>
        <w:rFonts w:ascii="Symbol" w:eastAsia="WenQuanYi Zen He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2A2925A1"/>
    <w:multiLevelType w:val="hybridMultilevel"/>
    <w:tmpl w:val="3C2A7D46"/>
    <w:lvl w:ilvl="0" w:tplc="9C227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4A1D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870B8D"/>
    <w:multiLevelType w:val="singleLevel"/>
    <w:tmpl w:val="BC24249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75737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7F3C1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0314F2"/>
    <w:multiLevelType w:val="hybridMultilevel"/>
    <w:tmpl w:val="9E047C50"/>
    <w:lvl w:ilvl="0" w:tplc="6238927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C04EA2"/>
    <w:multiLevelType w:val="hybridMultilevel"/>
    <w:tmpl w:val="D01C3800"/>
    <w:lvl w:ilvl="0" w:tplc="E6562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970369"/>
    <w:multiLevelType w:val="hybridMultilevel"/>
    <w:tmpl w:val="2D9E73BE"/>
    <w:lvl w:ilvl="0" w:tplc="69ECF24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76751F"/>
    <w:multiLevelType w:val="hybridMultilevel"/>
    <w:tmpl w:val="62DCF62E"/>
    <w:lvl w:ilvl="0" w:tplc="2ED4D6A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B3025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747159"/>
    <w:multiLevelType w:val="hybridMultilevel"/>
    <w:tmpl w:val="AA587EFE"/>
    <w:lvl w:ilvl="0" w:tplc="21D65EC8">
      <w:numFmt w:val="bullet"/>
      <w:lvlText w:val="-"/>
      <w:lvlJc w:val="left"/>
      <w:pPr>
        <w:ind w:left="1080" w:hanging="360"/>
      </w:pPr>
      <w:rPr>
        <w:rFonts w:ascii="Times New Roman" w:eastAsia="WenQuanYi Zen He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7B35F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CD64FC"/>
    <w:multiLevelType w:val="hybridMultilevel"/>
    <w:tmpl w:val="34AAA8C0"/>
    <w:lvl w:ilvl="0" w:tplc="6EB8F02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CC5E40"/>
    <w:multiLevelType w:val="hybridMultilevel"/>
    <w:tmpl w:val="CCFED71E"/>
    <w:lvl w:ilvl="0" w:tplc="46AE04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1B4268"/>
    <w:multiLevelType w:val="hybridMultilevel"/>
    <w:tmpl w:val="FCFE5A14"/>
    <w:lvl w:ilvl="0" w:tplc="9EEE9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BA5319"/>
    <w:multiLevelType w:val="hybridMultilevel"/>
    <w:tmpl w:val="EEAA96A4"/>
    <w:lvl w:ilvl="0" w:tplc="80A0F830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B6F0B0C"/>
    <w:multiLevelType w:val="hybridMultilevel"/>
    <w:tmpl w:val="5756D2F8"/>
    <w:lvl w:ilvl="0" w:tplc="73B8E1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C0577D2"/>
    <w:multiLevelType w:val="hybridMultilevel"/>
    <w:tmpl w:val="499EAC54"/>
    <w:lvl w:ilvl="0" w:tplc="5010E2E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01717AB"/>
    <w:multiLevelType w:val="hybridMultilevel"/>
    <w:tmpl w:val="60B223D4"/>
    <w:lvl w:ilvl="0" w:tplc="53D6C2C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405677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1A4E9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D6C1BB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F61E0D"/>
    <w:multiLevelType w:val="multilevel"/>
    <w:tmpl w:val="2EC0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D95FB0"/>
    <w:multiLevelType w:val="hybridMultilevel"/>
    <w:tmpl w:val="2C58766E"/>
    <w:lvl w:ilvl="0" w:tplc="2A1A762E">
      <w:numFmt w:val="bullet"/>
      <w:lvlText w:val=""/>
      <w:lvlJc w:val="left"/>
      <w:pPr>
        <w:ind w:left="1429" w:hanging="360"/>
      </w:pPr>
      <w:rPr>
        <w:rFonts w:ascii="Symbol" w:eastAsia="Times New Roman" w:hAnsi="Symbol" w:cs="DINNextLTPro-Light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7E569F"/>
    <w:multiLevelType w:val="hybridMultilevel"/>
    <w:tmpl w:val="8CECCB38"/>
    <w:lvl w:ilvl="0" w:tplc="B2587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3"/>
  </w:num>
  <w:num w:numId="3">
    <w:abstractNumId w:val="24"/>
  </w:num>
  <w:num w:numId="4">
    <w:abstractNumId w:val="32"/>
  </w:num>
  <w:num w:numId="5">
    <w:abstractNumId w:val="34"/>
  </w:num>
  <w:num w:numId="6">
    <w:abstractNumId w:val="6"/>
  </w:num>
  <w:num w:numId="7">
    <w:abstractNumId w:val="16"/>
  </w:num>
  <w:num w:numId="8">
    <w:abstractNumId w:val="5"/>
  </w:num>
  <w:num w:numId="9">
    <w:abstractNumId w:val="17"/>
  </w:num>
  <w:num w:numId="10">
    <w:abstractNumId w:val="14"/>
  </w:num>
  <w:num w:numId="11">
    <w:abstractNumId w:val="22"/>
  </w:num>
  <w:num w:numId="12">
    <w:abstractNumId w:val="29"/>
  </w:num>
  <w:num w:numId="13">
    <w:abstractNumId w:val="10"/>
  </w:num>
  <w:num w:numId="14">
    <w:abstractNumId w:val="0"/>
  </w:num>
  <w:num w:numId="15">
    <w:abstractNumId w:val="8"/>
  </w:num>
  <w:num w:numId="16">
    <w:abstractNumId w:val="19"/>
  </w:num>
  <w:num w:numId="17">
    <w:abstractNumId w:val="26"/>
  </w:num>
  <w:num w:numId="18">
    <w:abstractNumId w:val="9"/>
  </w:num>
  <w:num w:numId="19">
    <w:abstractNumId w:val="25"/>
  </w:num>
  <w:num w:numId="20">
    <w:abstractNumId w:val="11"/>
  </w:num>
  <w:num w:numId="21">
    <w:abstractNumId w:val="27"/>
  </w:num>
  <w:num w:numId="22">
    <w:abstractNumId w:val="13"/>
  </w:num>
  <w:num w:numId="23">
    <w:abstractNumId w:val="37"/>
  </w:num>
  <w:num w:numId="24">
    <w:abstractNumId w:val="2"/>
  </w:num>
  <w:num w:numId="25">
    <w:abstractNumId w:val="4"/>
  </w:num>
  <w:num w:numId="26">
    <w:abstractNumId w:val="3"/>
  </w:num>
  <w:num w:numId="27">
    <w:abstractNumId w:val="30"/>
  </w:num>
  <w:num w:numId="28">
    <w:abstractNumId w:val="20"/>
  </w:num>
  <w:num w:numId="29">
    <w:abstractNumId w:val="7"/>
  </w:num>
  <w:num w:numId="30">
    <w:abstractNumId w:val="23"/>
  </w:num>
  <w:num w:numId="31">
    <w:abstractNumId w:val="12"/>
  </w:num>
  <w:num w:numId="32">
    <w:abstractNumId w:val="1"/>
  </w:num>
  <w:num w:numId="33">
    <w:abstractNumId w:val="21"/>
  </w:num>
  <w:num w:numId="34">
    <w:abstractNumId w:val="18"/>
  </w:num>
  <w:num w:numId="35">
    <w:abstractNumId w:val="28"/>
  </w:num>
  <w:num w:numId="36">
    <w:abstractNumId w:val="31"/>
  </w:num>
  <w:num w:numId="37">
    <w:abstractNumId w:val="3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9F"/>
    <w:rsid w:val="00001B66"/>
    <w:rsid w:val="000119FA"/>
    <w:rsid w:val="00034ECF"/>
    <w:rsid w:val="00063B5A"/>
    <w:rsid w:val="000677B6"/>
    <w:rsid w:val="000D02AD"/>
    <w:rsid w:val="000D0CEE"/>
    <w:rsid w:val="000E5DA6"/>
    <w:rsid w:val="000E6D25"/>
    <w:rsid w:val="000F5260"/>
    <w:rsid w:val="00103F5C"/>
    <w:rsid w:val="001135FA"/>
    <w:rsid w:val="00126029"/>
    <w:rsid w:val="00134E1E"/>
    <w:rsid w:val="0013734E"/>
    <w:rsid w:val="00145ED7"/>
    <w:rsid w:val="0017193F"/>
    <w:rsid w:val="0017752C"/>
    <w:rsid w:val="001A5C25"/>
    <w:rsid w:val="001A600C"/>
    <w:rsid w:val="001F43E7"/>
    <w:rsid w:val="001F59EC"/>
    <w:rsid w:val="00252712"/>
    <w:rsid w:val="00256A76"/>
    <w:rsid w:val="002712A6"/>
    <w:rsid w:val="00281131"/>
    <w:rsid w:val="00283201"/>
    <w:rsid w:val="002952FE"/>
    <w:rsid w:val="00295F32"/>
    <w:rsid w:val="00296042"/>
    <w:rsid w:val="002B4D3A"/>
    <w:rsid w:val="002D2534"/>
    <w:rsid w:val="002F4366"/>
    <w:rsid w:val="003061E9"/>
    <w:rsid w:val="003069E5"/>
    <w:rsid w:val="00357D77"/>
    <w:rsid w:val="00373644"/>
    <w:rsid w:val="00377585"/>
    <w:rsid w:val="003A2FCC"/>
    <w:rsid w:val="003B694C"/>
    <w:rsid w:val="003C2A88"/>
    <w:rsid w:val="003D43C5"/>
    <w:rsid w:val="003E3AB8"/>
    <w:rsid w:val="003E6C29"/>
    <w:rsid w:val="003F3EA3"/>
    <w:rsid w:val="00411E48"/>
    <w:rsid w:val="00420B13"/>
    <w:rsid w:val="00423708"/>
    <w:rsid w:val="00426D36"/>
    <w:rsid w:val="00437672"/>
    <w:rsid w:val="00443F94"/>
    <w:rsid w:val="004802AE"/>
    <w:rsid w:val="00480DD9"/>
    <w:rsid w:val="004812E3"/>
    <w:rsid w:val="004820B2"/>
    <w:rsid w:val="0049119C"/>
    <w:rsid w:val="004A2DC6"/>
    <w:rsid w:val="004B42C1"/>
    <w:rsid w:val="004C54EC"/>
    <w:rsid w:val="004E661B"/>
    <w:rsid w:val="004F5A90"/>
    <w:rsid w:val="00504834"/>
    <w:rsid w:val="00555CFF"/>
    <w:rsid w:val="005567C6"/>
    <w:rsid w:val="0058601B"/>
    <w:rsid w:val="00597167"/>
    <w:rsid w:val="005C4BDC"/>
    <w:rsid w:val="005D226B"/>
    <w:rsid w:val="005E29D9"/>
    <w:rsid w:val="0061429A"/>
    <w:rsid w:val="00627FEA"/>
    <w:rsid w:val="006639CE"/>
    <w:rsid w:val="00680D98"/>
    <w:rsid w:val="00694050"/>
    <w:rsid w:val="006957DA"/>
    <w:rsid w:val="006A2E75"/>
    <w:rsid w:val="006B0621"/>
    <w:rsid w:val="006B19B9"/>
    <w:rsid w:val="006B7BA8"/>
    <w:rsid w:val="006D4C01"/>
    <w:rsid w:val="006F57E4"/>
    <w:rsid w:val="007043B7"/>
    <w:rsid w:val="0071541C"/>
    <w:rsid w:val="007308B3"/>
    <w:rsid w:val="007347D7"/>
    <w:rsid w:val="00761973"/>
    <w:rsid w:val="00793C62"/>
    <w:rsid w:val="007A412B"/>
    <w:rsid w:val="007E09E7"/>
    <w:rsid w:val="007E296D"/>
    <w:rsid w:val="007F5305"/>
    <w:rsid w:val="007F5C3E"/>
    <w:rsid w:val="008022E3"/>
    <w:rsid w:val="00816E2B"/>
    <w:rsid w:val="00824146"/>
    <w:rsid w:val="00833FC1"/>
    <w:rsid w:val="00834A28"/>
    <w:rsid w:val="00843384"/>
    <w:rsid w:val="008635D4"/>
    <w:rsid w:val="00870DBD"/>
    <w:rsid w:val="00886F28"/>
    <w:rsid w:val="00892A8C"/>
    <w:rsid w:val="00897C6C"/>
    <w:rsid w:val="008D4A5B"/>
    <w:rsid w:val="008E0B6F"/>
    <w:rsid w:val="008F5C79"/>
    <w:rsid w:val="008F6625"/>
    <w:rsid w:val="009053CB"/>
    <w:rsid w:val="00914722"/>
    <w:rsid w:val="009354EB"/>
    <w:rsid w:val="00957DD2"/>
    <w:rsid w:val="00991D18"/>
    <w:rsid w:val="009A33D1"/>
    <w:rsid w:val="009A4B14"/>
    <w:rsid w:val="009A79BC"/>
    <w:rsid w:val="009B759A"/>
    <w:rsid w:val="009D3DCE"/>
    <w:rsid w:val="009D5F12"/>
    <w:rsid w:val="009D62FA"/>
    <w:rsid w:val="009E682E"/>
    <w:rsid w:val="009F07E9"/>
    <w:rsid w:val="009F6948"/>
    <w:rsid w:val="009F71B2"/>
    <w:rsid w:val="00A323B3"/>
    <w:rsid w:val="00A55EE8"/>
    <w:rsid w:val="00A678CC"/>
    <w:rsid w:val="00AB23B3"/>
    <w:rsid w:val="00B021E6"/>
    <w:rsid w:val="00B3649F"/>
    <w:rsid w:val="00B4193E"/>
    <w:rsid w:val="00B438B2"/>
    <w:rsid w:val="00B566E4"/>
    <w:rsid w:val="00B65CAB"/>
    <w:rsid w:val="00B87B38"/>
    <w:rsid w:val="00BC7305"/>
    <w:rsid w:val="00BD7FBA"/>
    <w:rsid w:val="00BE11EC"/>
    <w:rsid w:val="00BF3C00"/>
    <w:rsid w:val="00C04357"/>
    <w:rsid w:val="00C43BE7"/>
    <w:rsid w:val="00C51413"/>
    <w:rsid w:val="00C53F6A"/>
    <w:rsid w:val="00C64C47"/>
    <w:rsid w:val="00C777EE"/>
    <w:rsid w:val="00CA194C"/>
    <w:rsid w:val="00CF3236"/>
    <w:rsid w:val="00CF3D0E"/>
    <w:rsid w:val="00D1166A"/>
    <w:rsid w:val="00D14E66"/>
    <w:rsid w:val="00D22FB3"/>
    <w:rsid w:val="00D30244"/>
    <w:rsid w:val="00D3203E"/>
    <w:rsid w:val="00D32BD1"/>
    <w:rsid w:val="00D42E9F"/>
    <w:rsid w:val="00D96AB1"/>
    <w:rsid w:val="00DD30E6"/>
    <w:rsid w:val="00E3102D"/>
    <w:rsid w:val="00E33D12"/>
    <w:rsid w:val="00E52222"/>
    <w:rsid w:val="00E8269A"/>
    <w:rsid w:val="00E866CD"/>
    <w:rsid w:val="00EA20C0"/>
    <w:rsid w:val="00EA42C6"/>
    <w:rsid w:val="00EB0CE8"/>
    <w:rsid w:val="00EB39CB"/>
    <w:rsid w:val="00EB6435"/>
    <w:rsid w:val="00EE7000"/>
    <w:rsid w:val="00F21642"/>
    <w:rsid w:val="00F54CDA"/>
    <w:rsid w:val="00F60F1A"/>
    <w:rsid w:val="00FB0C1E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F80CB2A7-7349-4BC5-8C16-FCD7AB8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5C3E"/>
  </w:style>
  <w:style w:type="paragraph" w:styleId="Kop1">
    <w:name w:val="heading 1"/>
    <w:basedOn w:val="Standaard"/>
    <w:next w:val="Standaard"/>
    <w:qFormat/>
    <w:pPr>
      <w:keepNext/>
      <w:tabs>
        <w:tab w:val="left" w:leader="underscore" w:pos="9356"/>
      </w:tabs>
      <w:outlineLvl w:val="0"/>
    </w:pPr>
    <w:rPr>
      <w:b/>
      <w:lang w:val="fr-B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8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cs="Arial"/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sz w:val="40"/>
      <w:u w:val="single"/>
      <w:lang w:val="en-US"/>
    </w:rPr>
  </w:style>
  <w:style w:type="paragraph" w:styleId="Plattetekstinspringen">
    <w:name w:val="Body Text Indent"/>
    <w:basedOn w:val="Standaard"/>
    <w:pPr>
      <w:ind w:left="705"/>
    </w:pPr>
    <w:rPr>
      <w:rFonts w:cs="Arial"/>
      <w:lang w:val="fr-FR"/>
    </w:rPr>
  </w:style>
  <w:style w:type="paragraph" w:styleId="Plattetekstinspringen2">
    <w:name w:val="Body Text Indent 2"/>
    <w:basedOn w:val="Standaard"/>
    <w:pPr>
      <w:ind w:left="720" w:hanging="12"/>
    </w:pPr>
    <w:rPr>
      <w:rFonts w:cs="Arial"/>
    </w:rPr>
  </w:style>
  <w:style w:type="paragraph" w:styleId="Plattetekstinspringen3">
    <w:name w:val="Body Text Indent 3"/>
    <w:basedOn w:val="Standaard"/>
    <w:pPr>
      <w:ind w:left="708"/>
    </w:pPr>
    <w:rPr>
      <w:rFonts w:cs="Arial"/>
    </w:rPr>
  </w:style>
  <w:style w:type="table" w:styleId="Tabelraster">
    <w:name w:val="Table Grid"/>
    <w:basedOn w:val="Standaardtabel"/>
    <w:rsid w:val="00B4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F54CDA"/>
    <w:pPr>
      <w:tabs>
        <w:tab w:val="left" w:pos="708"/>
      </w:tabs>
      <w:suppressAutoHyphens/>
      <w:spacing w:after="200" w:line="276" w:lineRule="auto"/>
      <w:ind w:left="720"/>
    </w:pPr>
    <w:rPr>
      <w:rFonts w:ascii="Times New Roman" w:eastAsia="WenQuanYi Zen Hei" w:hAnsi="Times New Roman" w:cs="Lohit Hindi"/>
      <w:sz w:val="24"/>
      <w:szCs w:val="24"/>
      <w:lang w:eastAsia="zh-CN" w:bidi="hi-IN"/>
    </w:rPr>
  </w:style>
  <w:style w:type="character" w:customStyle="1" w:styleId="VoettekstChar">
    <w:name w:val="Voettekst Char"/>
    <w:link w:val="Voettekst"/>
    <w:uiPriority w:val="99"/>
    <w:rsid w:val="00AB23B3"/>
    <w:rPr>
      <w:rFonts w:ascii="Arial" w:hAnsi="Arial"/>
      <w:lang w:eastAsia="nl-NL"/>
    </w:rPr>
  </w:style>
  <w:style w:type="paragraph" w:styleId="Ballontekst">
    <w:name w:val="Balloon Text"/>
    <w:basedOn w:val="Standaard"/>
    <w:link w:val="BallontekstChar"/>
    <w:uiPriority w:val="99"/>
    <w:unhideWhenUsed/>
    <w:rsid w:val="00D32BD1"/>
    <w:rPr>
      <w:rFonts w:ascii="Tahoma" w:eastAsiaTheme="minorEastAsi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D32BD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db.LBM\Application%20Data\Microsoft\Sjablonen\Lindab%20FAX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068ed-f0d5-4f61-a4ca-3a619a992ac2"/>
    <ProductCategoriesHomeTaxHTField0 xmlns="22a068ed-f0d5-4f61-a4ca-3a619a992ac2">
      <Terms xmlns="http://schemas.microsoft.com/office/infopath/2007/PartnerControls"/>
    </ProductCategoriesHomeTaxHTField0>
    <ProductCategoriesProTaxHTField0 xmlns="22a068ed-f0d5-4f61-a4ca-3a619a992ac2">
      <Terms xmlns="http://schemas.microsoft.com/office/infopath/2007/PartnerControls"/>
    </ProductCategoriesPro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ndabComDocument" ma:contentTypeID="0x0101008A6C4BD14C8840E5A1B87B3F644F1DF8006900092B23CE4B48A98C3AF15765C23A" ma:contentTypeVersion="4" ma:contentTypeDescription="Document content type for related documents" ma:contentTypeScope="" ma:versionID="08fad6b215b10f54b39c55bdfab93490">
  <xsd:schema xmlns:xsd="http://www.w3.org/2001/XMLSchema" xmlns:xs="http://www.w3.org/2001/XMLSchema" xmlns:p="http://schemas.microsoft.com/office/2006/metadata/properties" xmlns:ns2="22a068ed-f0d5-4f61-a4ca-3a619a992ac2" targetNamespace="http://schemas.microsoft.com/office/2006/metadata/properties" ma:root="true" ma:fieldsID="774448a8b8adb2ae361345e501991cff" ns2:_="">
    <xsd:import namespace="22a068ed-f0d5-4f61-a4ca-3a619a992ac2"/>
    <xsd:element name="properties">
      <xsd:complexType>
        <xsd:sequence>
          <xsd:element name="documentManagement">
            <xsd:complexType>
              <xsd:all>
                <xsd:element ref="ns2:ProductCategoriesProTaxHTField0" minOccurs="0"/>
                <xsd:element ref="ns2:ProductCategoriesHom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068ed-f0d5-4f61-a4ca-3a619a992ac2" elementFormDefault="qualified">
    <xsd:import namespace="http://schemas.microsoft.com/office/2006/documentManagement/types"/>
    <xsd:import namespace="http://schemas.microsoft.com/office/infopath/2007/PartnerControls"/>
    <xsd:element name="ProductCategoriesProTaxHTField0" ma:index="8" nillable="true" ma:taxonomy="true" ma:internalName="ProductCategoriesProTaxHTField0" ma:taxonomyFieldName="ProductCategoriesPro" ma:displayName="Product categories (pro)" ma:fieldId="{a4d0dd3e-ccb4-4448-950e-333c6daecd22}" ma:taxonomyMulti="true" ma:sspId="7676c8c4-b72c-40f5-82f4-2aae52de58de" ma:termSetId="c9a56d22-4a59-41b7-8371-1d1a358542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ductCategoriesHomeTaxHTField0" ma:index="10" nillable="true" ma:taxonomy="true" ma:internalName="ProductCategoriesHomeTaxHTField0" ma:taxonomyFieldName="ProductCategoriesHome" ma:displayName="Product categories (home)" ma:fieldId="{996afb7b-3790-44ee-85e2-12d04c8cc9e4}" ma:taxonomyMulti="true" ma:sspId="7676c8c4-b72c-40f5-82f4-2aae52de58de" ma:termSetId="accd872c-be89-47aa-b5a9-79adbba130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978c8735-6f0c-405a-8477-ff68ae9ce463}" ma:internalName="TaxCatchAll" ma:showField="CatchAllData" ma:web="22a068ed-f0d5-4f61-a4ca-3a619a992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C143-1A39-429B-8508-0007B1749F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E7FA05-9084-416E-93FE-7A1A63CDB70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22a068ed-f0d5-4f61-a4ca-3a619a992ac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B050B8-9735-439C-857E-DC64D7A0F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068ed-f0d5-4f61-a4ca-3a619a992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B3DAD-FACD-49A6-8B2A-119616839A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22E5D4-48A3-470B-8A56-9F6F2652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Lindab FAX NL</Template>
  <TotalTime>1065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 1</vt:lpstr>
    </vt:vector>
  </TitlesOfParts>
  <Company>Microsoft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 1</dc:title>
  <dc:subject/>
  <dc:creator>Dvdb</dc:creator>
  <cp:keywords/>
  <cp:lastModifiedBy>Tom Naessens</cp:lastModifiedBy>
  <cp:revision>3</cp:revision>
  <cp:lastPrinted>2002-09-09T13:12:00Z</cp:lastPrinted>
  <dcterms:created xsi:type="dcterms:W3CDTF">2019-07-18T15:19:00Z</dcterms:created>
  <dcterms:modified xsi:type="dcterms:W3CDTF">2019-07-19T09:05:00Z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CategoriesPro">
    <vt:lpwstr/>
  </property>
  <property fmtid="{D5CDD505-2E9C-101B-9397-08002B2CF9AE}" pid="3" name="ProductCategoriesHome">
    <vt:lpwstr/>
  </property>
</Properties>
</file>